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BA" w:rsidRPr="00F279BA" w:rsidRDefault="00F279BA" w:rsidP="00F279BA">
      <w:pPr>
        <w:shd w:val="clear" w:color="auto" w:fill="FFFFFF"/>
        <w:spacing w:after="0" w:line="335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b/>
          <w:bCs/>
          <w:color w:val="FFFFFF"/>
          <w:sz w:val="18"/>
          <w:lang w:eastAsia="ru-RU"/>
        </w:rPr>
        <w:t>ПРИК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b/>
          <w:bCs/>
          <w:color w:val="FFFFFF"/>
          <w:sz w:val="18"/>
          <w:lang w:eastAsia="ru-RU"/>
        </w:rPr>
        <w:t>МРМР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0"/>
          <w:lang w:eastAsia="ru-RU"/>
        </w:rPr>
        <w:t>29 сентября 2014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0"/>
          <w:lang w:eastAsia="ru-RU"/>
        </w:rPr>
        <w:t>№ 1262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0"/>
          <w:lang w:eastAsia="ru-RU"/>
        </w:rPr>
        <w:t>САЗ 14-41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 </w:t>
      </w:r>
    </w:p>
    <w:p w:rsidR="00F279BA" w:rsidRPr="000A3336" w:rsidRDefault="00F279BA" w:rsidP="000A3336">
      <w:pPr>
        <w:shd w:val="clear" w:color="auto" w:fill="FFFFFF"/>
        <w:spacing w:after="167" w:line="335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Приказ Министерства просвещения Приднестровской Молдавской Республики</w:t>
      </w:r>
    </w:p>
    <w:p w:rsidR="00F279BA" w:rsidRPr="00F279BA" w:rsidRDefault="00F279BA" w:rsidP="00F279BA">
      <w:pPr>
        <w:shd w:val="clear" w:color="auto" w:fill="FFFFFF"/>
        <w:spacing w:after="167" w:line="335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Об утверждении Программы мероприятий по реализации государственной молодежной политики на 2014-2020 годы в рамках Стратегии государственной молодежной политики на 2014-2020 годы</w:t>
      </w:r>
    </w:p>
    <w:p w:rsidR="00F279BA" w:rsidRPr="00F279BA" w:rsidRDefault="00F279BA" w:rsidP="00F279BA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Согласован: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Министерством юстиции,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Министерством обороны,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Комитетом государственной безопасности,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Министерством иностранных дел,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Министерством внутренних дел,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Министерством сельского хозяйства и природных ресурсов,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Министерством по социальной защите и труду,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Министерством здравоохранения,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Государственной службой связи, информации и СМИ,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Государственной службой по спорту,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i/>
          <w:iCs/>
          <w:color w:val="333333"/>
          <w:sz w:val="23"/>
          <w:lang w:eastAsia="ru-RU"/>
        </w:rPr>
        <w:t>Государственные администрации городов и районов</w:t>
      </w:r>
    </w:p>
    <w:p w:rsidR="00F279BA" w:rsidRPr="00F279BA" w:rsidRDefault="00F279BA" w:rsidP="000A3336">
      <w:pPr>
        <w:shd w:val="clear" w:color="auto" w:fill="FFFFFF"/>
        <w:spacing w:after="0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F279BA" w:rsidRPr="00F279BA" w:rsidRDefault="00F279BA" w:rsidP="00F279BA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 соответствии с Законом Приднестровской Молдавской Республики от 21 апреля 2004 года № 408-З-III «О государственной молодежной политике» (САЗ 04-17) с изменениями, внесенными Законом Приднестровской Молдавской Республики от 18 марта 2013 года № 60-ЗИ-V (САЗ 13-11); во исполнение Указа Президента Приднестровской Молдавской Республики от 12 мая 2003 года № 201 «Об утверждении Концепции воспитания детей и молодежи в Приднестровской Молдавской Республике» (САЗ 03-20); </w:t>
      </w:r>
      <w:proofErr w:type="gramStart"/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 основании Постановления Правительства 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Приднестровской Молдавской Республики» (САЗ 12-8) с изменениями и дополнениями, внесенными постановлениями Правительства Приднестровской Молдавской Республики от 11 декабря 2012 года № 133 (САЗ 12-52), от 20 февраля 2013 года № 31 (САЗ 13-7), от 6 августа 2013 года № 169</w:t>
      </w:r>
      <w:proofErr w:type="gramEnd"/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proofErr w:type="gramStart"/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САЗ 13-31), от 30 января 2014 года № 31 (САЗ 14-5);</w:t>
      </w:r>
      <w:proofErr w:type="gramEnd"/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Постановления Правительства Приднестровской Молдавской Республики от 8 октября 2013 года № 228 «Об утверждении Стратегии государственной молодежной политики Приднестровской Молдавской Республики на 2014-2020 годы» (САЗ 13-40), в целях создания условий для системной и качественной реализации Стратегии государственной молодежной политики Приднестровской Молдавской Республики и наиболее полного развития потенциала молодежи в интересах Приднестровской Молдавской Республики, приказываю:</w:t>
      </w:r>
      <w:proofErr w:type="gramEnd"/>
    </w:p>
    <w:p w:rsidR="00F279BA" w:rsidRPr="00F279BA" w:rsidRDefault="00F279BA" w:rsidP="00F279BA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 </w:t>
      </w:r>
    </w:p>
    <w:p w:rsidR="00F279BA" w:rsidRPr="000A3336" w:rsidRDefault="00F279BA" w:rsidP="000A3336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1.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Утвердить Программу мероприятий по реализации государственной молодежной политики на 2014-2020 годы в рамках Стратегии государственной молодежной политики на 2014-2020 годы (далее Программа) (прилагается).</w:t>
      </w:r>
    </w:p>
    <w:p w:rsidR="00F279BA" w:rsidRPr="000A3336" w:rsidRDefault="00F279BA" w:rsidP="000A3336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2.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Ответственным за организацию и проведение мероприятий в рамках Программы является Министерство просвещения Приднестровской Молдавской Республики. Иные органы государственной власти, местного самоуправления, организации и общественные объединения могут принимать участие в реализации мероприятий.</w:t>
      </w:r>
    </w:p>
    <w:p w:rsidR="00F279BA" w:rsidRPr="000A3336" w:rsidRDefault="00F279BA" w:rsidP="000A3336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3.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Порядок проведения отдельных мероприятий в рамках Программы определяется актом Министерства просвещения Приднестровской Молдавской Республики по согласованию с государственными органами и органами местного самоуправления, участвующими в реализации мероприятия.</w:t>
      </w:r>
    </w:p>
    <w:p w:rsidR="00F279BA" w:rsidRPr="000A3336" w:rsidRDefault="00F279BA" w:rsidP="000A3336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4.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Порядок проведения мероприятий Республиканский Фестиваль «Юный инспектор дорожного движения», Республиканская оперативно-профилактическая операция «Подросток», Республиканский Фестиваль «Юный эколог Приднестровья» определяется совместным актом Министерства просвещения Приднестровской Молдавской Республики и принимающего участие в реализации мероприятия органа государственной власти.</w:t>
      </w:r>
    </w:p>
    <w:p w:rsidR="00F279BA" w:rsidRPr="000A3336" w:rsidRDefault="00F279BA" w:rsidP="000A3336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5.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Порядок проведения мероприятий без участия других органов государственной власти определяется актом Министерства просвещения Приднестровской Молдавской Республики.</w:t>
      </w:r>
    </w:p>
    <w:p w:rsidR="00F279BA" w:rsidRPr="000A3336" w:rsidRDefault="00F279BA" w:rsidP="000A3336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6.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Направить настоящий Приказ в Министерство юстиции Приднестровской Молдавской Республики для его официального опубликования в Сборнике актов законодательства Приднестровской Молдавской Республики.</w:t>
      </w:r>
    </w:p>
    <w:p w:rsidR="00F279BA" w:rsidRPr="000A3336" w:rsidRDefault="00F279BA" w:rsidP="000A3336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7.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Контроль исполнения настоящего Приказа оставляю за собой.</w:t>
      </w:r>
    </w:p>
    <w:p w:rsidR="00F279BA" w:rsidRPr="000A3336" w:rsidRDefault="00F279BA" w:rsidP="000A3336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8.</w:t>
      </w:r>
      <w:r w:rsidRPr="00F279BA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Настоящий Приказ вступает в силу со дня его официального опубликования.</w:t>
      </w:r>
    </w:p>
    <w:p w:rsidR="00F279BA" w:rsidRPr="00F279BA" w:rsidRDefault="00F279BA" w:rsidP="00F279BA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b/>
          <w:bCs/>
          <w:color w:val="333333"/>
          <w:sz w:val="23"/>
          <w:lang w:eastAsia="ru-RU"/>
        </w:rPr>
        <w:t>Министр                                                                                                      С. Фадеева</w:t>
      </w:r>
    </w:p>
    <w:p w:rsidR="00F279BA" w:rsidRPr="00F279BA" w:rsidRDefault="00F279BA" w:rsidP="00F279BA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F279BA" w:rsidRPr="00F279BA" w:rsidRDefault="00F279BA" w:rsidP="00F279BA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г. Тирасполь</w:t>
      </w:r>
    </w:p>
    <w:p w:rsidR="00F279BA" w:rsidRPr="00F279BA" w:rsidRDefault="00F279BA" w:rsidP="00F279BA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29 сентября 2014 г.</w:t>
      </w:r>
    </w:p>
    <w:p w:rsidR="00F279BA" w:rsidRPr="00F279BA" w:rsidRDefault="00F279BA" w:rsidP="00F279BA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№ 1262</w:t>
      </w:r>
    </w:p>
    <w:p w:rsidR="00F279BA" w:rsidRPr="00F279BA" w:rsidRDefault="00F279BA" w:rsidP="00F279BA">
      <w:pPr>
        <w:shd w:val="clear" w:color="auto" w:fill="FFFFFF"/>
        <w:spacing w:after="167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 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Приложение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 Приказу Министерства просвещения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Приднестровской Молдавской Республики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 29 сентября 2014 года № 1262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Программа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Мероприятий по реализации государственной молодежной политики на 2014-2020 годы в рамках Стратегии государственной молодежной политики на 2014-2020 годы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В рамках проекта «Гражданин» проводятся следующие мероприятия:</w:t>
      </w:r>
    </w:p>
    <w:p w:rsidR="00F279BA" w:rsidRPr="00F279BA" w:rsidRDefault="00F279BA" w:rsidP="000A3336">
      <w:pPr>
        <w:shd w:val="clear" w:color="auto" w:fill="FFFFFF"/>
        <w:spacing w:after="0" w:line="335" w:lineRule="atLeast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5126"/>
        <w:gridCol w:w="1831"/>
        <w:gridCol w:w="7670"/>
      </w:tblGrid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реализации государственной молодежной политики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местного самоуправления и организации, участвующие в реализации мероприятия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«Юный патриот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Приднестровья»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Приднестровской Молдавской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Республики,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Приднестровской Молдавской Республики,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государственной безопасности Приднестровской Молдавской Республики,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Приднестровской Молдавской Республики,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Черноморское казачье войско,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</w:t>
            </w: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Днестровско-прутский</w:t>
            </w:r>
            <w:proofErr w:type="spell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Российского института стратегических исследований»,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общество содействия армии, авиации и флота Российской Федерации на территории Приднестровской Молдавской Республики,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 патриотического толка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«Юный инспектор дорожного движения»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внутренних дел </w:t>
            </w: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</w:t>
            </w:r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Молдавской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спартакиада школьников (военно-спортивная игра по военно-прикладным и техническим видам спорта) «Мы парни бравые»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спартакиада школьников (</w:t>
            </w:r>
            <w:proofErr w:type="spellStart"/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легко-атлетическая</w:t>
            </w:r>
            <w:proofErr w:type="spellEnd"/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 по военно-прикладным и техническим видам спорта, </w:t>
            </w: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посвященная Дню Победы)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«Мы этой памяти верны»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Слет «</w:t>
            </w:r>
            <w:proofErr w:type="spellStart"/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Поколение-МЫ</w:t>
            </w:r>
            <w:proofErr w:type="spellEnd"/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Приднестровской Молдавской Республики, общественные объединения патриотического толка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гражданско-патриотическая акция, в рамках 25-летия Бендерской трагедии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Приднестровской Молдавской Республики, общественные объединения патриотического толка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акция «Знай Конституцию своего государства»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молодёжи и студентов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оперативно-профилактическая операция «Подросток»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студенческого творчества «Приднестровская весна»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Молодежно-патриотическая акция под девизом: «Мы помним, мы гордимся»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Общереспубликанский конкурс методических разработок для молодых педагогов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«Растим патриотов Приднестровья»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«Приднестровский государственный институт развития образования»,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«Приднестровский государственный университет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Т.Г. Шевченко»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«Александр Суворов в истории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Приднестровья»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общественное социал-патриотическое движение «Признание»</w:t>
            </w:r>
          </w:p>
        </w:tc>
      </w:tr>
    </w:tbl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В рамках проекта «Здоровое Приднестровье» проводятся следующие мероприятия: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5126"/>
        <w:gridCol w:w="1831"/>
        <w:gridCol w:w="7670"/>
      </w:tblGrid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реализации государственной молодежной политики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местного самоуправления и организации, участвующие в реализации мероприятия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 для учащейся молодежи по вопросам </w:t>
            </w: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профилактики: наркомании, алкоголизма, </w:t>
            </w: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ВИЧ/СПИД и ИППП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здравоохранения </w:t>
            </w: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</w:t>
            </w:r>
            <w:proofErr w:type="gramEnd"/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Молдавской Республики, общественные объединения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турниры среди молодёжных общественных организаций по различным видам спорта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служба по спорту </w:t>
            </w: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</w:t>
            </w:r>
            <w:proofErr w:type="gramEnd"/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Молдавской Республики, общественные объединения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студенческая Спартакиада организаций профессионального образования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служба по спорту </w:t>
            </w: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</w:t>
            </w:r>
            <w:proofErr w:type="gramEnd"/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спартакиада школьников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служба по спорту </w:t>
            </w: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</w:t>
            </w:r>
            <w:proofErr w:type="gramEnd"/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физкультурно-спортивный турнир школьников «Спортивная смена»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служба по спорту </w:t>
            </w: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</w:t>
            </w:r>
            <w:proofErr w:type="gramEnd"/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слет юных туристов- школьников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слет юных туристов организаций дополнительного образования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физкультурно-спортивный конкурс «Семейные старты»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В рамках Проекта «Молодая семья» проводятся следующие мероприятия: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5126"/>
        <w:gridCol w:w="1831"/>
        <w:gridCol w:w="7811"/>
      </w:tblGrid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мероприятия по реализации </w:t>
            </w: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молодежной политики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государственной власти, местного самоуправления и организации, </w:t>
            </w: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участвующие в реализации мероприятия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«Семья бесценна»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защиты и труда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вопросам духовно- нравственного воспитания для молодых семей с участием представителей церкви «Семья и духовность»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Тираспольско-Дубоссарская</w:t>
            </w:r>
            <w:proofErr w:type="spell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социальной рекламы «Новый взгляд на семью»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связи, информации и средств массовой информации Приднестровской Молдавской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научно-практическая конференция по вопросам формирования механизмов поддержки молодой семьи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«Приднестровский государственный институт развития образования»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молодых семей «Молодая семья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Приднестровья»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защиты и труда Приднестровской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семейного творчества «Крепка семья - крепки рубежи Приднестровья»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общины Приднестровской Молдавской Республики</w:t>
            </w:r>
          </w:p>
        </w:tc>
      </w:tr>
    </w:tbl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4. В рамках проекта «Завтра начинается сегодня» проводятся следующие мероприятия: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5126"/>
        <w:gridCol w:w="1831"/>
        <w:gridCol w:w="7811"/>
      </w:tblGrid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реализации государственной молодежной политики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местного самоуправления и организации, участвующие в реализации мероприятия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районных Ресурсных центров по работе с молодежью в городах и районах Приднестровской Молдавской Республики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администрации городов (районов)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городов и районов Приднестровской Молдавской Республики «</w:t>
            </w: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ТМПО», «Лучшее молодежное объединение»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администрации городов (районов)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летних лагерей для лидеров, активистов молодежных организаций, активистов молодежного представительства с проведением семинаров-тренингов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администрации городов (районов)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тренингов по саморазвитию для </w:t>
            </w: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председателей ученического и студенческого соуправления организаций образования </w:t>
            </w: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</w:t>
            </w:r>
            <w:proofErr w:type="gramEnd"/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Молдавской Республики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раза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«Лидер </w:t>
            </w: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</w:t>
            </w:r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соуправления»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научно-практическая конференция по вопросам совершенствования системы подготовки кадров в сфере государственной молодёжной политики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«Приднестровский государственный институт развития образования»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научно-практическая конференция «Государственная молодёжная политика в Приднестровской Молдавской Республике: состояние и перспективы», приуроченная к 20-летию Конституции Приднестровской Молдавской Республики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дебатов для молодежи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администрации городов (районов)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телевизионных социальных роликов, направленных на призыв молодежи к социальной активности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связи, информации и средств массовой информации Приднестровской Молдавской 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 для руководителей детских и молодежных общественных движений (объединений) на тему: «Патриотическое воспитание подростков: особенности, опыт, проблемы»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молодёжи в проекте «Молодая Энергия»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общественное социал-патриотическое движение «Признание»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участие молодежи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 в проектах «Лидер - кадровый резерв молодежной политики!»;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 культур»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проектов, в сфере </w:t>
            </w: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и молодёжной политики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7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 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5. В рамках проекта «Успех в твоих руках» проводятся следующие мероприятия: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5126"/>
        <w:gridCol w:w="1831"/>
        <w:gridCol w:w="7670"/>
      </w:tblGrid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реализации государственной молодежной политики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местного самоуправления и организации, участвующие в реализации мероприятия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научно-исследовательских и творческих работ молодых ученых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«Приднестровский государственный институт развития образования»,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«Приднестровский государственный университет им. Т.Г. Шевченко»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«Созвездие талантов»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Интернет-ресурсов организаций профессионального образования по устранению недостатка информации при выборе профессии молодым человеком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конкурс профессионального мастерства среди рабочей молодежи на звание «Лучший по профессии»</w:t>
            </w:r>
            <w:proofErr w:type="gramEnd"/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палата</w:t>
            </w:r>
          </w:p>
        </w:tc>
      </w:tr>
    </w:tbl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6. В рамках проекта «Дорогою добра» проводятся следующие мероприятия: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5126"/>
        <w:gridCol w:w="1831"/>
        <w:gridCol w:w="7670"/>
      </w:tblGrid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реализации государственной молодежной политики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местного самоуправления и организации, участвующие в реализации мероприятия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молодёжных общественных инициатив «Дорогою добра»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волонтеров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администрации городов (районов)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волонтерских технологий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администрации городов (районов)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молодёжи в проекте «Миллион добрых дел»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кругло-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годично</w:t>
            </w:r>
            <w:proofErr w:type="spellEnd"/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общественное социал-патриотическое движение «Признание»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«Сделано солнцем»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«Вместе в школу»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31 мая по 1 сентября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Фотоконкурсы: «Мозаика счастья»; «Лицом к добру»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курс «Семья </w:t>
            </w: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НЕограниченных</w:t>
            </w:r>
            <w:proofErr w:type="spell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возможностей»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социальной защите и труду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концерт для детей с ограниченными возможностями «Жизнь дарит шанс»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 года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социальной защите и труду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детей-инвалидов в международных программах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социальной защите и труду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</w:tbl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7. В рамках проекта «Сохраним нашу землю голубой и зелёной» проводятся следующие мероприятия:</w:t>
      </w:r>
    </w:p>
    <w:p w:rsidR="00F279BA" w:rsidRPr="00F279BA" w:rsidRDefault="00F279BA" w:rsidP="000A3336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F279BA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5126"/>
        <w:gridCol w:w="1831"/>
        <w:gridCol w:w="7670"/>
      </w:tblGrid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реализации государственной молодежной политики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местного самоуправления и организации, участвующие в реализации мероприятия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«Юный эколог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Приднестровья»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природных ресурсов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  <w:tr w:rsidR="00F279BA" w:rsidRPr="00F279BA" w:rsidTr="000A3336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Республиканская акция «Сохраним нашу землю голубой и зелёной»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</w:t>
            </w:r>
          </w:p>
          <w:p w:rsidR="00F279BA" w:rsidRPr="00F279BA" w:rsidRDefault="00F279BA" w:rsidP="000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природных ресурсов</w:t>
            </w:r>
          </w:p>
          <w:p w:rsidR="00F279BA" w:rsidRPr="00F279BA" w:rsidRDefault="00F279BA" w:rsidP="000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</w:tr>
    </w:tbl>
    <w:p w:rsidR="00F279BA" w:rsidRPr="00F279BA" w:rsidRDefault="00F279BA" w:rsidP="000A3336">
      <w:pPr>
        <w:spacing w:after="0" w:line="240" w:lineRule="auto"/>
        <w:jc w:val="center"/>
        <w:rPr>
          <w:rFonts w:ascii="Helvetica" w:eastAsia="Times New Roman" w:hAnsi="Helvetica" w:cs="Times New Roman"/>
          <w:sz w:val="19"/>
          <w:szCs w:val="19"/>
          <w:lang w:eastAsia="ru-RU"/>
        </w:rPr>
      </w:pPr>
      <w:r w:rsidRPr="00F279BA">
        <w:rPr>
          <w:rFonts w:ascii="Helvetica" w:eastAsia="Times New Roman" w:hAnsi="Helvetica" w:cs="Times New Roman"/>
          <w:sz w:val="19"/>
          <w:szCs w:val="19"/>
          <w:lang w:eastAsia="ru-RU"/>
        </w:rPr>
        <w:t>© ГУ "Юридическая литература", 2012-2015.</w:t>
      </w:r>
    </w:p>
    <w:p w:rsidR="00F279BA" w:rsidRPr="00F279BA" w:rsidRDefault="00F1250E" w:rsidP="00F279BA">
      <w:pPr>
        <w:spacing w:after="0" w:line="240" w:lineRule="auto"/>
        <w:jc w:val="center"/>
        <w:rPr>
          <w:rFonts w:ascii="Helvetica" w:eastAsia="Times New Roman" w:hAnsi="Helvetica" w:cs="Times New Roman"/>
          <w:sz w:val="19"/>
          <w:szCs w:val="19"/>
          <w:lang w:eastAsia="ru-RU"/>
        </w:rPr>
      </w:pPr>
      <w:hyperlink r:id="rId5" w:history="1">
        <w:r w:rsidR="00F279BA" w:rsidRPr="00F279BA">
          <w:rPr>
            <w:rFonts w:ascii="Helvetica" w:eastAsia="Times New Roman" w:hAnsi="Helvetica" w:cs="Times New Roman"/>
            <w:color w:val="0000FF"/>
            <w:sz w:val="19"/>
            <w:lang w:eastAsia="ru-RU"/>
          </w:rPr>
          <w:t>Министерство юстиции Приднестровья</w:t>
        </w:r>
      </w:hyperlink>
    </w:p>
    <w:p w:rsidR="00E74C7B" w:rsidRDefault="00E74C7B"/>
    <w:sectPr w:rsidR="00E74C7B" w:rsidSect="00F279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79F"/>
    <w:multiLevelType w:val="multilevel"/>
    <w:tmpl w:val="508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A636A"/>
    <w:multiLevelType w:val="multilevel"/>
    <w:tmpl w:val="6E5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9BA"/>
    <w:rsid w:val="000A3336"/>
    <w:rsid w:val="00776FAB"/>
    <w:rsid w:val="009E0D9B"/>
    <w:rsid w:val="00A51A7F"/>
    <w:rsid w:val="00A52E02"/>
    <w:rsid w:val="00E74C7B"/>
    <w:rsid w:val="00EE0077"/>
    <w:rsid w:val="00F1250E"/>
    <w:rsid w:val="00F2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9B"/>
  </w:style>
  <w:style w:type="paragraph" w:styleId="1">
    <w:name w:val="heading 1"/>
    <w:basedOn w:val="a"/>
    <w:next w:val="a"/>
    <w:link w:val="10"/>
    <w:uiPriority w:val="9"/>
    <w:qFormat/>
    <w:rsid w:val="009E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0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0D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0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0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0D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E0D9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Hyperlink"/>
    <w:basedOn w:val="a0"/>
    <w:uiPriority w:val="99"/>
    <w:semiHidden/>
    <w:unhideWhenUsed/>
    <w:rsid w:val="00F279BA"/>
    <w:rPr>
      <w:color w:val="0000FF"/>
      <w:u w:val="single"/>
    </w:rPr>
  </w:style>
  <w:style w:type="character" w:customStyle="1" w:styleId="sr-only">
    <w:name w:val="sr-only"/>
    <w:basedOn w:val="a0"/>
    <w:rsid w:val="00F279BA"/>
  </w:style>
  <w:style w:type="character" w:customStyle="1" w:styleId="apple-converted-space">
    <w:name w:val="apple-converted-space"/>
    <w:basedOn w:val="a0"/>
    <w:rsid w:val="00F279BA"/>
  </w:style>
  <w:style w:type="character" w:customStyle="1" w:styleId="label">
    <w:name w:val="label"/>
    <w:basedOn w:val="a0"/>
    <w:rsid w:val="00F279BA"/>
  </w:style>
  <w:style w:type="character" w:customStyle="1" w:styleId="margin">
    <w:name w:val="margin"/>
    <w:basedOn w:val="a0"/>
    <w:rsid w:val="00F279BA"/>
  </w:style>
  <w:style w:type="character" w:customStyle="1" w:styleId="text-small">
    <w:name w:val="text-small"/>
    <w:basedOn w:val="a0"/>
    <w:rsid w:val="00F279BA"/>
  </w:style>
  <w:style w:type="character" w:customStyle="1" w:styleId="pull-right">
    <w:name w:val="pull-right"/>
    <w:basedOn w:val="a0"/>
    <w:rsid w:val="00F279BA"/>
  </w:style>
  <w:style w:type="paragraph" w:styleId="a5">
    <w:name w:val="Normal (Web)"/>
    <w:basedOn w:val="a"/>
    <w:uiPriority w:val="99"/>
    <w:unhideWhenUsed/>
    <w:rsid w:val="00F2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79BA"/>
    <w:rPr>
      <w:b/>
      <w:bCs/>
    </w:rPr>
  </w:style>
  <w:style w:type="character" w:styleId="a7">
    <w:name w:val="Emphasis"/>
    <w:basedOn w:val="a0"/>
    <w:uiPriority w:val="20"/>
    <w:qFormat/>
    <w:rsid w:val="00F279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094">
          <w:marLeft w:val="0"/>
          <w:marRight w:val="0"/>
          <w:marTop w:val="0"/>
          <w:marBottom w:val="335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2836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053">
                  <w:marLeft w:val="0"/>
                  <w:marRight w:val="0"/>
                  <w:marTop w:val="0"/>
                  <w:marBottom w:val="0"/>
                  <w:divBdr>
                    <w:top w:val="none" w:sz="0" w:space="0" w:color="101010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91412146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51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Чибук</dc:creator>
  <cp:lastModifiedBy>user</cp:lastModifiedBy>
  <cp:revision>4</cp:revision>
  <dcterms:created xsi:type="dcterms:W3CDTF">2015-06-22T07:39:00Z</dcterms:created>
  <dcterms:modified xsi:type="dcterms:W3CDTF">2018-12-13T08:49:00Z</dcterms:modified>
</cp:coreProperties>
</file>