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13" w:rsidRPr="009D7854" w:rsidRDefault="00A75113" w:rsidP="00A75113">
      <w:pPr>
        <w:spacing w:after="0" w:line="360" w:lineRule="auto"/>
        <w:jc w:val="right"/>
        <w:rPr>
          <w:rFonts w:ascii="Times New Roman" w:hAnsi="Times New Roman"/>
          <w:color w:val="7F7F7F" w:themeColor="text1" w:themeTint="80"/>
          <w:szCs w:val="24"/>
        </w:rPr>
      </w:pPr>
      <w:r w:rsidRPr="009D7854">
        <w:rPr>
          <w:rFonts w:ascii="Times New Roman" w:hAnsi="Times New Roman"/>
          <w:color w:val="7F7F7F" w:themeColor="text1" w:themeTint="80"/>
          <w:szCs w:val="24"/>
        </w:rPr>
        <w:t>Приложение 14</w:t>
      </w:r>
    </w:p>
    <w:p w:rsidR="00A75113" w:rsidRDefault="00A75113" w:rsidP="00A75113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Методика «Скульптура»</w:t>
      </w:r>
    </w:p>
    <w:p w:rsidR="00A75113" w:rsidRPr="009D7854" w:rsidRDefault="00A75113" w:rsidP="00A75113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5113" w:rsidRPr="009D7854" w:rsidRDefault="00A75113" w:rsidP="00A75113">
      <w:pPr>
        <w:pStyle w:val="a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Цель. </w:t>
      </w:r>
      <w:r w:rsidRPr="009D7854">
        <w:rPr>
          <w:rFonts w:ascii="Times New Roman" w:eastAsia="Times New Roman" w:hAnsi="Times New Roman"/>
          <w:bCs/>
          <w:sz w:val="24"/>
          <w:szCs w:val="24"/>
          <w:lang w:eastAsia="ru-RU"/>
        </w:rPr>
        <w:t>Выявить  уровня развития воображения  у ребенка младшего школьного возраста.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854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: пластилин.</w:t>
      </w:r>
    </w:p>
    <w:p w:rsidR="00A75113" w:rsidRPr="009D7854" w:rsidRDefault="00A75113" w:rsidP="00A75113">
      <w:pPr>
        <w:pStyle w:val="a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b/>
          <w:sz w:val="24"/>
          <w:szCs w:val="24"/>
          <w:lang w:eastAsia="ru-RU"/>
        </w:rPr>
        <w:t>Процедура проведения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. Ребенку предлагается набор пластилина и задание: </w:t>
      </w:r>
      <w:r w:rsidRPr="009D7854">
        <w:rPr>
          <w:rFonts w:ascii="Times New Roman" w:eastAsia="Times New Roman" w:hAnsi="Times New Roman"/>
          <w:i/>
          <w:sz w:val="24"/>
          <w:szCs w:val="24"/>
          <w:lang w:eastAsia="ru-RU"/>
        </w:rPr>
        <w:t>за 5 мин смастерить какую-либо поделку, вылепив ее из пластилина.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854">
        <w:rPr>
          <w:rFonts w:ascii="Times New Roman" w:eastAsia="Times New Roman" w:hAnsi="Times New Roman"/>
          <w:b/>
          <w:sz w:val="24"/>
          <w:szCs w:val="24"/>
          <w:lang w:eastAsia="ru-RU"/>
        </w:rPr>
        <w:t>Обработка и анализ результатов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75113" w:rsidRPr="009D7854" w:rsidRDefault="00A75113" w:rsidP="00A75113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0-1 балл 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ставится ребенку в том случае, если за отведенное на выполнение задания время (5 мин) он так и не смог ничего придумать и сделать руками.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2-3 балла  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получает тогда, когда он придумал и вылепил из пластилина что-то очень простое, </w:t>
      </w:r>
      <w:proofErr w:type="spellStart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напримершарик</w:t>
      </w:r>
      <w:proofErr w:type="spellEnd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, кубик, палочку, кольцо и т.п.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4-5 баллов 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зарабатывает в том случае, если он сделал </w:t>
      </w:r>
      <w:proofErr w:type="spellStart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сравнительнопростую</w:t>
      </w:r>
      <w:proofErr w:type="spellEnd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поделку</w:t>
      </w:r>
      <w:proofErr w:type="gramEnd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, в которой имеется небольшое количество обычных деталей, не более двух-трех.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6-7 баллов 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ребенку ставится в том случае, если он придумал что-то необычное, но вместе с тем не отличающееся богатством фантазии.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8-9 баллов 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ребенок получает тогда, когда придуманная им вещь достаточно оригинальная, но детально не проработанная.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 баллов 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по этому заданию ребенок может </w:t>
      </w:r>
      <w:proofErr w:type="gramStart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получить</w:t>
      </w:r>
      <w:proofErr w:type="gramEnd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 лишь в том случае, если придуманная им вещь весьма оригинальна, детально проработана и отличается хорошим художественным вкусом.</w:t>
      </w:r>
    </w:p>
    <w:p w:rsidR="00A75113" w:rsidRPr="009D7854" w:rsidRDefault="00A75113" w:rsidP="00A75113">
      <w:pPr>
        <w:pStyle w:val="a3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b/>
          <w:sz w:val="24"/>
          <w:szCs w:val="24"/>
          <w:lang w:eastAsia="ru-RU"/>
        </w:rPr>
        <w:t>Интерпретация результатов:</w:t>
      </w:r>
    </w:p>
    <w:p w:rsidR="00A75113" w:rsidRPr="009D7854" w:rsidRDefault="00A75113" w:rsidP="00A75113">
      <w:pPr>
        <w:pStyle w:val="a3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0-3 балла – 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низкий уровень развития воображения;</w:t>
      </w:r>
    </w:p>
    <w:p w:rsidR="00A75113" w:rsidRDefault="00A75113" w:rsidP="00A75113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4-7 – 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развития воображения;</w:t>
      </w:r>
      <w:r w:rsidRPr="009D7854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8-10 – 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развития воображения.</w:t>
      </w:r>
    </w:p>
    <w:p w:rsidR="00A75113" w:rsidRPr="009D7854" w:rsidRDefault="00A75113" w:rsidP="00A75113">
      <w:pPr>
        <w:pStyle w:val="a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Комментарии к методике психодиагностики воображения. 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Способы </w:t>
      </w:r>
      <w:proofErr w:type="gramStart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оценивания развитости  воображения ребенка младшего школьного возраста</w:t>
      </w:r>
      <w:proofErr w:type="gramEnd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его рассказы, рисунки, поделки выбраны не случайно. Данный выбор соответствует трем основным видам мышления, имеющимся у ребенка этого возраста: наглядно-действенному, наглядно-образному и словесно-логическому. Фантазия ребенка наиболее полно проявляется как раз в соответствующих видах творческой деятельности.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75113" w:rsidRPr="009D7854" w:rsidRDefault="00A75113" w:rsidP="00A75113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113" w:rsidRPr="009D7854" w:rsidRDefault="00A75113" w:rsidP="00A75113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113" w:rsidRPr="009D7854" w:rsidRDefault="00A75113" w:rsidP="00A75113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113" w:rsidRPr="009D7854" w:rsidRDefault="00A75113" w:rsidP="00A75113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113" w:rsidRPr="009D7854" w:rsidRDefault="00A75113" w:rsidP="00A75113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113" w:rsidRPr="009D7854" w:rsidRDefault="00A75113" w:rsidP="00A75113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000" w:rsidRDefault="004062F0"/>
    <w:sectPr w:rsidR="00000000" w:rsidSect="00A7511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5113"/>
    <w:rsid w:val="00A7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11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2016-08-05T06:56:00Z</dcterms:created>
  <dcterms:modified xsi:type="dcterms:W3CDTF">2016-08-05T06:58:00Z</dcterms:modified>
</cp:coreProperties>
</file>